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Course title</w:t>
            </w:r>
          </w:p>
        </w:tc>
        <w:tc>
          <w:tcPr>
            <w:tcW w:w="7053" w:type="dxa"/>
          </w:tcPr>
          <w:p w:rsidR="004A2A69" w:rsidRPr="004A2A69" w:rsidRDefault="004A2A69" w:rsidP="004A2A69">
            <w:pPr>
              <w:rPr>
                <w:rFonts w:ascii="Arial" w:hAnsi="Arial" w:cs="Arial"/>
                <w:b/>
                <w:sz w:val="20"/>
                <w:szCs w:val="20"/>
                <w:u w:val="single"/>
              </w:rPr>
            </w:pPr>
            <w:bookmarkStart w:id="0" w:name="_GoBack"/>
            <w:r w:rsidRPr="004A2A69">
              <w:rPr>
                <w:rFonts w:ascii="Arial" w:eastAsia="Times New Roman" w:hAnsi="Arial" w:cs="Arial"/>
                <w:b/>
                <w:sz w:val="20"/>
                <w:szCs w:val="20"/>
                <w:u w:val="single"/>
              </w:rPr>
              <w:t>Introduction to Business</w:t>
            </w:r>
          </w:p>
          <w:bookmarkEnd w:id="0"/>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Semester</w:t>
            </w:r>
          </w:p>
          <w:p w:rsidR="004A2A69" w:rsidRPr="004A2A69" w:rsidRDefault="004A2A69" w:rsidP="004A2A69">
            <w:pPr>
              <w:rPr>
                <w:rFonts w:ascii="Arial" w:hAnsi="Arial" w:cs="Arial"/>
                <w:sz w:val="20"/>
                <w:szCs w:val="20"/>
              </w:rPr>
            </w:pPr>
          </w:p>
        </w:tc>
        <w:tc>
          <w:tcPr>
            <w:tcW w:w="7053" w:type="dxa"/>
          </w:tcPr>
          <w:p w:rsidR="004A2A69" w:rsidRPr="004A2A69" w:rsidRDefault="004A2A69" w:rsidP="004A2A69">
            <w:pPr>
              <w:rPr>
                <w:rFonts w:ascii="Arial" w:hAnsi="Arial" w:cs="Arial"/>
                <w:sz w:val="20"/>
                <w:szCs w:val="20"/>
                <w:lang w:val="da-DK"/>
              </w:rPr>
            </w:pPr>
            <w:r w:rsidRPr="004A2A69">
              <w:rPr>
                <w:rFonts w:ascii="Arial" w:hAnsi="Arial" w:cs="Arial"/>
                <w:sz w:val="20"/>
                <w:szCs w:val="20"/>
                <w:lang w:val="da-DK"/>
              </w:rPr>
              <w:t>Winter semester</w:t>
            </w:r>
          </w:p>
          <w:p w:rsidR="004A2A69" w:rsidRPr="004A2A69" w:rsidRDefault="004A2A69" w:rsidP="004A2A69">
            <w:pPr>
              <w:rPr>
                <w:rFonts w:ascii="Arial" w:hAnsi="Arial" w:cs="Arial"/>
                <w:sz w:val="20"/>
                <w:szCs w:val="20"/>
                <w:lang w:val="da-DK"/>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Faculty / Department</w:t>
            </w:r>
          </w:p>
        </w:tc>
        <w:tc>
          <w:tcPr>
            <w:tcW w:w="7053" w:type="dxa"/>
          </w:tcPr>
          <w:p w:rsidR="004A2A69" w:rsidRPr="004A2A69" w:rsidRDefault="004A2A69" w:rsidP="004A2A69">
            <w:pPr>
              <w:rPr>
                <w:rFonts w:ascii="Arial" w:eastAsia="Times New Roman" w:hAnsi="Arial" w:cs="Arial"/>
                <w:sz w:val="20"/>
                <w:szCs w:val="20"/>
              </w:rPr>
            </w:pPr>
            <w:r w:rsidRPr="004A2A69">
              <w:rPr>
                <w:rFonts w:ascii="Arial" w:eastAsia="Times New Roman" w:hAnsi="Arial" w:cs="Arial"/>
                <w:sz w:val="20"/>
                <w:szCs w:val="20"/>
              </w:rPr>
              <w:t>Faculty of Business Studies</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Professor</w:t>
            </w:r>
          </w:p>
        </w:tc>
        <w:tc>
          <w:tcPr>
            <w:tcW w:w="7053" w:type="dxa"/>
          </w:tcPr>
          <w:p w:rsidR="004A2A69" w:rsidRPr="004A2A69" w:rsidRDefault="004A2A69" w:rsidP="004A2A69">
            <w:pPr>
              <w:rPr>
                <w:rFonts w:ascii="Arial" w:hAnsi="Arial" w:cs="Arial"/>
                <w:sz w:val="20"/>
                <w:szCs w:val="20"/>
              </w:rPr>
            </w:pPr>
            <w:r w:rsidRPr="004A2A69">
              <w:rPr>
                <w:rFonts w:ascii="Arial" w:eastAsia="Times New Roman" w:hAnsi="Arial" w:cs="Arial"/>
                <w:sz w:val="20"/>
                <w:szCs w:val="20"/>
              </w:rPr>
              <w:t>Professor Katarina Zakić, PhD</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ECTS credits</w:t>
            </w: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5</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Language of instruction</w:t>
            </w: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English</w:t>
            </w: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Level of study</w:t>
            </w: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Bachelor</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Content</w:t>
            </w: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1. Management, and historical roots of management.</w:t>
            </w:r>
          </w:p>
          <w:p w:rsidR="004A2A69" w:rsidRPr="004A2A69" w:rsidRDefault="004A2A69" w:rsidP="004A2A69">
            <w:pPr>
              <w:rPr>
                <w:rFonts w:ascii="Arial" w:hAnsi="Arial" w:cs="Arial"/>
                <w:sz w:val="20"/>
                <w:szCs w:val="20"/>
              </w:rPr>
            </w:pPr>
            <w:r w:rsidRPr="004A2A69">
              <w:rPr>
                <w:rFonts w:ascii="Arial" w:hAnsi="Arial" w:cs="Arial"/>
                <w:sz w:val="20"/>
                <w:szCs w:val="20"/>
              </w:rPr>
              <w:t xml:space="preserve">2. Theories of management: </w:t>
            </w:r>
            <w:r w:rsidRPr="004A2A69">
              <w:rPr>
                <w:rFonts w:ascii="Arial" w:hAnsi="Arial" w:cs="Arial"/>
                <w:iCs/>
                <w:sz w:val="20"/>
                <w:szCs w:val="20"/>
              </w:rPr>
              <w:t>classical theory, neoclassical theory</w:t>
            </w:r>
            <w:r w:rsidRPr="004A2A69">
              <w:rPr>
                <w:rFonts w:ascii="Arial" w:hAnsi="Arial" w:cs="Arial"/>
                <w:sz w:val="20"/>
                <w:szCs w:val="20"/>
              </w:rPr>
              <w:t>.</w:t>
            </w:r>
          </w:p>
          <w:p w:rsidR="004A2A69" w:rsidRPr="004A2A69" w:rsidRDefault="004A2A69" w:rsidP="004A2A69">
            <w:pPr>
              <w:rPr>
                <w:rFonts w:ascii="Arial" w:hAnsi="Arial" w:cs="Arial"/>
                <w:sz w:val="20"/>
                <w:szCs w:val="20"/>
              </w:rPr>
            </w:pPr>
            <w:r w:rsidRPr="004A2A69">
              <w:rPr>
                <w:rFonts w:ascii="Arial" w:hAnsi="Arial" w:cs="Arial"/>
                <w:sz w:val="20"/>
                <w:szCs w:val="20"/>
              </w:rPr>
              <w:t>3. Modern applicable models.</w:t>
            </w:r>
          </w:p>
          <w:p w:rsidR="004A2A69" w:rsidRPr="004A2A69" w:rsidRDefault="004A2A69" w:rsidP="004A2A69">
            <w:pPr>
              <w:rPr>
                <w:rFonts w:ascii="Arial" w:hAnsi="Arial" w:cs="Arial"/>
                <w:sz w:val="20"/>
                <w:szCs w:val="20"/>
              </w:rPr>
            </w:pPr>
            <w:r w:rsidRPr="004A2A69">
              <w:rPr>
                <w:rFonts w:ascii="Arial" w:hAnsi="Arial" w:cs="Arial"/>
                <w:sz w:val="20"/>
                <w:szCs w:val="20"/>
              </w:rPr>
              <w:t xml:space="preserve">4. Organizational structure and types of management: </w:t>
            </w:r>
            <w:r w:rsidRPr="004A2A69">
              <w:rPr>
                <w:rFonts w:ascii="Arial" w:hAnsi="Arial" w:cs="Arial"/>
                <w:iCs/>
                <w:sz w:val="20"/>
                <w:szCs w:val="20"/>
              </w:rPr>
              <w:t>Functional organizational structure, divisional</w:t>
            </w:r>
            <w:r w:rsidRPr="004A2A69">
              <w:rPr>
                <w:rFonts w:ascii="Arial" w:hAnsi="Arial" w:cs="Arial"/>
                <w:sz w:val="20"/>
                <w:szCs w:val="20"/>
              </w:rPr>
              <w:t>.</w:t>
            </w:r>
          </w:p>
          <w:p w:rsidR="004A2A69" w:rsidRPr="004A2A69" w:rsidRDefault="004A2A69" w:rsidP="004A2A69">
            <w:pPr>
              <w:rPr>
                <w:rFonts w:ascii="Arial" w:hAnsi="Arial" w:cs="Arial"/>
                <w:iCs/>
                <w:sz w:val="20"/>
                <w:szCs w:val="20"/>
              </w:rPr>
            </w:pPr>
            <w:r w:rsidRPr="004A2A69">
              <w:rPr>
                <w:rFonts w:ascii="Arial" w:hAnsi="Arial" w:cs="Arial"/>
                <w:sz w:val="20"/>
                <w:szCs w:val="20"/>
              </w:rPr>
              <w:t>5. Management in practice.</w:t>
            </w:r>
          </w:p>
          <w:p w:rsidR="004A2A69" w:rsidRPr="004A2A69" w:rsidRDefault="004A2A69" w:rsidP="004A2A69">
            <w:pPr>
              <w:rPr>
                <w:rFonts w:ascii="Arial" w:hAnsi="Arial" w:cs="Arial"/>
                <w:iCs/>
                <w:sz w:val="20"/>
                <w:szCs w:val="20"/>
              </w:rPr>
            </w:pPr>
            <w:r w:rsidRPr="004A2A69">
              <w:rPr>
                <w:rFonts w:ascii="Arial" w:hAnsi="Arial" w:cs="Arial"/>
                <w:sz w:val="20"/>
                <w:szCs w:val="20"/>
              </w:rPr>
              <w:t xml:space="preserve">6. Motivation: </w:t>
            </w:r>
            <w:r w:rsidRPr="004A2A69">
              <w:rPr>
                <w:rFonts w:ascii="Arial" w:hAnsi="Arial" w:cs="Arial"/>
                <w:iCs/>
                <w:sz w:val="20"/>
                <w:szCs w:val="20"/>
              </w:rPr>
              <w:t xml:space="preserve">Motivation cycles, Strategy of work motivation, </w:t>
            </w:r>
          </w:p>
          <w:p w:rsidR="004A2A69" w:rsidRPr="004A2A69" w:rsidRDefault="004A2A69" w:rsidP="004A2A69">
            <w:pPr>
              <w:rPr>
                <w:rFonts w:ascii="Arial" w:hAnsi="Arial" w:cs="Arial"/>
                <w:iCs/>
                <w:sz w:val="20"/>
                <w:szCs w:val="20"/>
              </w:rPr>
            </w:pPr>
            <w:r w:rsidRPr="004A2A69">
              <w:rPr>
                <w:rFonts w:ascii="Arial" w:hAnsi="Arial" w:cs="Arial"/>
                <w:iCs/>
                <w:sz w:val="20"/>
                <w:szCs w:val="20"/>
              </w:rPr>
              <w:t>Control: Successful control.</w:t>
            </w:r>
          </w:p>
          <w:p w:rsidR="004A2A69" w:rsidRPr="004A2A69" w:rsidRDefault="004A2A69" w:rsidP="004A2A69">
            <w:pPr>
              <w:rPr>
                <w:rFonts w:ascii="Arial" w:hAnsi="Arial" w:cs="Arial"/>
                <w:iCs/>
                <w:sz w:val="20"/>
                <w:szCs w:val="20"/>
              </w:rPr>
            </w:pPr>
            <w:r w:rsidRPr="004A2A69">
              <w:rPr>
                <w:rFonts w:ascii="Arial" w:hAnsi="Arial" w:cs="Arial"/>
                <w:iCs/>
                <w:sz w:val="20"/>
                <w:szCs w:val="20"/>
              </w:rPr>
              <w:t>7. Successful manager.</w:t>
            </w:r>
          </w:p>
          <w:p w:rsidR="004A2A69" w:rsidRPr="004A2A69" w:rsidRDefault="004A2A69" w:rsidP="004A2A69">
            <w:pPr>
              <w:rPr>
                <w:rFonts w:ascii="Arial" w:hAnsi="Arial" w:cs="Arial"/>
                <w:sz w:val="20"/>
                <w:szCs w:val="20"/>
              </w:rPr>
            </w:pPr>
            <w:r w:rsidRPr="004A2A69">
              <w:rPr>
                <w:rFonts w:ascii="Arial" w:hAnsi="Arial" w:cs="Arial"/>
                <w:iCs/>
                <w:sz w:val="20"/>
                <w:szCs w:val="20"/>
              </w:rPr>
              <w:t>8. Successful communication.</w:t>
            </w:r>
          </w:p>
          <w:p w:rsidR="004A2A69" w:rsidRPr="004A2A69" w:rsidRDefault="004A2A69" w:rsidP="004A2A69">
            <w:pPr>
              <w:rPr>
                <w:rFonts w:ascii="Arial" w:hAnsi="Arial" w:cs="Arial"/>
                <w:sz w:val="20"/>
                <w:szCs w:val="20"/>
              </w:rPr>
            </w:pPr>
            <w:r w:rsidRPr="004A2A69">
              <w:rPr>
                <w:rFonts w:ascii="Arial" w:hAnsi="Arial" w:cs="Arial"/>
                <w:sz w:val="20"/>
                <w:szCs w:val="20"/>
              </w:rPr>
              <w:t xml:space="preserve">9. Organizational behavior: </w:t>
            </w:r>
            <w:r w:rsidRPr="004A2A69">
              <w:rPr>
                <w:rFonts w:ascii="Arial" w:hAnsi="Arial" w:cs="Arial"/>
                <w:iCs/>
                <w:sz w:val="20"/>
                <w:szCs w:val="20"/>
              </w:rPr>
              <w:t>Fundamentals of organizational behavior</w:t>
            </w:r>
            <w:r w:rsidRPr="004A2A69">
              <w:rPr>
                <w:rFonts w:ascii="Arial" w:hAnsi="Arial" w:cs="Arial"/>
                <w:sz w:val="20"/>
                <w:szCs w:val="20"/>
              </w:rPr>
              <w:t>,</w:t>
            </w:r>
          </w:p>
          <w:p w:rsidR="004A2A69" w:rsidRPr="004A2A69" w:rsidRDefault="004A2A69" w:rsidP="004A2A69">
            <w:pPr>
              <w:rPr>
                <w:rFonts w:ascii="Arial" w:hAnsi="Arial" w:cs="Arial"/>
                <w:sz w:val="20"/>
                <w:szCs w:val="20"/>
              </w:rPr>
            </w:pPr>
            <w:r w:rsidRPr="004A2A69">
              <w:rPr>
                <w:rFonts w:ascii="Arial" w:hAnsi="Arial" w:cs="Arial"/>
                <w:sz w:val="20"/>
                <w:szCs w:val="20"/>
              </w:rPr>
              <w:t>Human Resource management.</w:t>
            </w:r>
          </w:p>
          <w:p w:rsidR="004A2A69" w:rsidRPr="004A2A69" w:rsidRDefault="004A2A69" w:rsidP="004A2A69">
            <w:pPr>
              <w:rPr>
                <w:rFonts w:ascii="Arial" w:hAnsi="Arial" w:cs="Arial"/>
                <w:sz w:val="20"/>
                <w:szCs w:val="20"/>
              </w:rPr>
            </w:pPr>
            <w:r w:rsidRPr="004A2A69">
              <w:rPr>
                <w:rFonts w:ascii="Arial" w:hAnsi="Arial" w:cs="Arial"/>
                <w:sz w:val="20"/>
                <w:szCs w:val="20"/>
              </w:rPr>
              <w:t>10. Management and culture.</w:t>
            </w:r>
          </w:p>
          <w:p w:rsidR="004A2A69" w:rsidRPr="004A2A69" w:rsidRDefault="004A2A69" w:rsidP="004A2A69">
            <w:pPr>
              <w:rPr>
                <w:rFonts w:ascii="Arial" w:hAnsi="Arial" w:cs="Arial"/>
                <w:sz w:val="20"/>
                <w:szCs w:val="20"/>
              </w:rPr>
            </w:pPr>
            <w:r w:rsidRPr="004A2A69">
              <w:rPr>
                <w:rFonts w:ascii="Arial" w:hAnsi="Arial" w:cs="Arial"/>
                <w:sz w:val="20"/>
                <w:szCs w:val="20"/>
              </w:rPr>
              <w:t>11. Permanent education of managers.</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Learning outcomes</w:t>
            </w:r>
          </w:p>
        </w:tc>
        <w:tc>
          <w:tcPr>
            <w:tcW w:w="7053" w:type="dxa"/>
          </w:tcPr>
          <w:p w:rsidR="004A2A69" w:rsidRPr="004A2A69" w:rsidRDefault="004A2A69" w:rsidP="004A2A69">
            <w:pPr>
              <w:rPr>
                <w:rFonts w:ascii="Arial" w:hAnsi="Arial" w:cs="Arial"/>
                <w:sz w:val="20"/>
                <w:szCs w:val="20"/>
              </w:rPr>
            </w:pPr>
            <w:r w:rsidRPr="004A2A69">
              <w:rPr>
                <w:rFonts w:ascii="Arial" w:hAnsi="Arial" w:cs="Arial"/>
                <w:bCs/>
                <w:sz w:val="20"/>
                <w:szCs w:val="20"/>
              </w:rPr>
              <w:t>Comprehension of the origin and development of management. Gaining practical knowledge of management in all segments and levels in an enterprise. Students acquire the ability to plan, decide, organize, motivate and control all the activities in management.</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Length</w:t>
            </w: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One semester.</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General information</w:t>
            </w:r>
          </w:p>
        </w:tc>
        <w:tc>
          <w:tcPr>
            <w:tcW w:w="7053" w:type="dxa"/>
          </w:tcPr>
          <w:p w:rsidR="004A2A69" w:rsidRPr="004A2A69" w:rsidRDefault="004A2A69" w:rsidP="004A2A69">
            <w:pPr>
              <w:rPr>
                <w:rFonts w:ascii="Arial" w:hAnsi="Arial" w:cs="Arial"/>
                <w:sz w:val="20"/>
                <w:szCs w:val="20"/>
              </w:rPr>
            </w:pPr>
            <w:r w:rsidRPr="004A2A69">
              <w:rPr>
                <w:rFonts w:ascii="Arial" w:hAnsi="Arial" w:cs="Arial"/>
                <w:bCs/>
                <w:sz w:val="20"/>
                <w:szCs w:val="20"/>
              </w:rPr>
              <w:t>Comprehension of the origin and development of management. Gaining practical knowledge of management in all segments and levels in an enterprise. Students acquire the ability to plan, decide, organize, motivate and control all the activities in management.</w:t>
            </w:r>
          </w:p>
          <w:p w:rsidR="004A2A69" w:rsidRPr="004A2A69" w:rsidRDefault="004A2A69" w:rsidP="004A2A69">
            <w:pPr>
              <w:rPr>
                <w:rFonts w:ascii="Arial" w:hAnsi="Arial" w:cs="Arial"/>
                <w:sz w:val="20"/>
                <w:szCs w:val="20"/>
              </w:rPr>
            </w:pPr>
          </w:p>
        </w:tc>
      </w:tr>
      <w:tr w:rsidR="004A2A69" w:rsidRPr="004A2A69" w:rsidTr="004A2A69">
        <w:tc>
          <w:tcPr>
            <w:tcW w:w="2235" w:type="dxa"/>
            <w:shd w:val="clear" w:color="auto" w:fill="C4BC96"/>
          </w:tcPr>
          <w:p w:rsidR="004A2A69" w:rsidRPr="004A2A69" w:rsidRDefault="004A2A69" w:rsidP="004A2A69">
            <w:pPr>
              <w:rPr>
                <w:rFonts w:ascii="Arial" w:hAnsi="Arial" w:cs="Arial"/>
                <w:sz w:val="20"/>
                <w:szCs w:val="20"/>
              </w:rPr>
            </w:pPr>
            <w:r w:rsidRPr="004A2A69">
              <w:rPr>
                <w:rFonts w:ascii="Arial" w:hAnsi="Arial" w:cs="Arial"/>
                <w:sz w:val="20"/>
                <w:szCs w:val="20"/>
              </w:rPr>
              <w:t>Restrictions to mobile students and availability before the signature of the learning agreement</w:t>
            </w:r>
          </w:p>
          <w:p w:rsidR="004A2A69" w:rsidRPr="004A2A69" w:rsidRDefault="004A2A69" w:rsidP="004A2A69">
            <w:pPr>
              <w:rPr>
                <w:rFonts w:ascii="Arial" w:hAnsi="Arial" w:cs="Arial"/>
                <w:sz w:val="20"/>
                <w:szCs w:val="20"/>
              </w:rPr>
            </w:pPr>
          </w:p>
        </w:tc>
        <w:tc>
          <w:tcPr>
            <w:tcW w:w="7053" w:type="dxa"/>
          </w:tcPr>
          <w:p w:rsidR="004A2A69" w:rsidRPr="004A2A69" w:rsidRDefault="004A2A69" w:rsidP="004A2A69">
            <w:pPr>
              <w:rPr>
                <w:rFonts w:ascii="Arial" w:hAnsi="Arial" w:cs="Arial"/>
                <w:sz w:val="20"/>
                <w:szCs w:val="20"/>
              </w:rPr>
            </w:pPr>
            <w:r w:rsidRPr="004A2A69">
              <w:rPr>
                <w:rFonts w:ascii="Arial" w:hAnsi="Arial" w:cs="Arial"/>
                <w:sz w:val="20"/>
                <w:szCs w:val="20"/>
              </w:rPr>
              <w:t>There is no any restrictions.</w:t>
            </w:r>
          </w:p>
          <w:p w:rsidR="004A2A69" w:rsidRPr="004A2A69" w:rsidRDefault="004A2A69" w:rsidP="004A2A69">
            <w:pPr>
              <w:rPr>
                <w:rFonts w:ascii="Arial" w:hAnsi="Arial" w:cs="Arial"/>
                <w:sz w:val="20"/>
                <w:szCs w:val="20"/>
              </w:rPr>
            </w:pPr>
          </w:p>
          <w:p w:rsidR="004A2A69" w:rsidRPr="004A2A69" w:rsidRDefault="004A2A69" w:rsidP="004A2A69">
            <w:pPr>
              <w:rPr>
                <w:rFonts w:ascii="Arial" w:hAnsi="Arial" w:cs="Arial"/>
                <w:sz w:val="20"/>
                <w:szCs w:val="20"/>
              </w:rPr>
            </w:pPr>
          </w:p>
          <w:p w:rsidR="004A2A69" w:rsidRPr="004A2A69" w:rsidRDefault="004A2A69" w:rsidP="004A2A69">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69"/>
    <w:rsid w:val="004A2A69"/>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AC50-FCE4-4499-917A-E544422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A69"/>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2018-04-03T11:17:00Z</dcterms:created>
  <dcterms:modified xsi:type="dcterms:W3CDTF">2018-04-03T11:17:00Z</dcterms:modified>
</cp:coreProperties>
</file>