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235"/>
        <w:gridCol w:w="7053"/>
      </w:tblGrid>
      <w:tr w:rsidR="00DD572F" w:rsidRPr="00DD572F" w:rsidTr="00DD572F">
        <w:tc>
          <w:tcPr>
            <w:tcW w:w="2235" w:type="dxa"/>
            <w:shd w:val="clear" w:color="auto" w:fill="C4BC96"/>
          </w:tcPr>
          <w:p w:rsidR="00DD572F" w:rsidRPr="00DD572F" w:rsidRDefault="00DD572F" w:rsidP="00DD572F">
            <w:pPr>
              <w:rPr>
                <w:rFonts w:ascii="Arial" w:hAnsi="Arial" w:cs="Arial"/>
                <w:sz w:val="20"/>
                <w:szCs w:val="20"/>
              </w:rPr>
            </w:pPr>
            <w:r w:rsidRPr="00DD572F">
              <w:rPr>
                <w:rFonts w:ascii="Arial" w:hAnsi="Arial" w:cs="Arial"/>
                <w:sz w:val="20"/>
                <w:szCs w:val="20"/>
              </w:rPr>
              <w:t>Course title</w:t>
            </w:r>
          </w:p>
        </w:tc>
        <w:tc>
          <w:tcPr>
            <w:tcW w:w="7053" w:type="dxa"/>
          </w:tcPr>
          <w:p w:rsidR="00DD572F" w:rsidRPr="00DD572F" w:rsidRDefault="00DD572F" w:rsidP="00DD572F">
            <w:pPr>
              <w:rPr>
                <w:rFonts w:ascii="Arial" w:hAnsi="Arial" w:cs="Arial"/>
                <w:b/>
                <w:sz w:val="20"/>
                <w:szCs w:val="20"/>
                <w:u w:val="single"/>
              </w:rPr>
            </w:pPr>
            <w:bookmarkStart w:id="0" w:name="_GoBack"/>
            <w:r w:rsidRPr="00DD572F">
              <w:rPr>
                <w:rFonts w:ascii="Arial" w:hAnsi="Arial" w:cs="Arial"/>
                <w:b/>
                <w:sz w:val="20"/>
                <w:szCs w:val="20"/>
                <w:u w:val="single"/>
              </w:rPr>
              <w:t>Theory of Art</w:t>
            </w:r>
          </w:p>
          <w:bookmarkEnd w:id="0"/>
          <w:p w:rsidR="00DD572F" w:rsidRPr="00DD572F" w:rsidRDefault="00DD572F" w:rsidP="00DD572F">
            <w:pPr>
              <w:rPr>
                <w:rFonts w:ascii="Arial" w:hAnsi="Arial" w:cs="Arial"/>
                <w:sz w:val="20"/>
                <w:szCs w:val="20"/>
              </w:rPr>
            </w:pPr>
          </w:p>
        </w:tc>
      </w:tr>
      <w:tr w:rsidR="00DD572F" w:rsidRPr="00DD572F" w:rsidTr="00DD572F">
        <w:tc>
          <w:tcPr>
            <w:tcW w:w="2235" w:type="dxa"/>
            <w:shd w:val="clear" w:color="auto" w:fill="C4BC96"/>
          </w:tcPr>
          <w:p w:rsidR="00DD572F" w:rsidRPr="00DD572F" w:rsidRDefault="00DD572F" w:rsidP="00DD572F">
            <w:pPr>
              <w:rPr>
                <w:rFonts w:ascii="Arial" w:hAnsi="Arial" w:cs="Arial"/>
                <w:sz w:val="20"/>
                <w:szCs w:val="20"/>
              </w:rPr>
            </w:pPr>
            <w:r w:rsidRPr="00DD572F">
              <w:rPr>
                <w:rFonts w:ascii="Arial" w:hAnsi="Arial" w:cs="Arial"/>
                <w:sz w:val="20"/>
                <w:szCs w:val="20"/>
              </w:rPr>
              <w:t>Semester</w:t>
            </w:r>
          </w:p>
          <w:p w:rsidR="00DD572F" w:rsidRPr="00DD572F" w:rsidRDefault="00DD572F" w:rsidP="00DD572F">
            <w:pPr>
              <w:rPr>
                <w:rFonts w:ascii="Arial" w:hAnsi="Arial" w:cs="Arial"/>
                <w:sz w:val="20"/>
                <w:szCs w:val="20"/>
              </w:rPr>
            </w:pPr>
          </w:p>
        </w:tc>
        <w:tc>
          <w:tcPr>
            <w:tcW w:w="7053" w:type="dxa"/>
          </w:tcPr>
          <w:p w:rsidR="00DD572F" w:rsidRPr="00DD572F" w:rsidRDefault="00DD572F" w:rsidP="00DD572F">
            <w:pPr>
              <w:rPr>
                <w:rFonts w:ascii="Arial" w:hAnsi="Arial" w:cs="Arial"/>
                <w:sz w:val="20"/>
                <w:szCs w:val="20"/>
                <w:lang w:val="da-DK"/>
              </w:rPr>
            </w:pPr>
            <w:r w:rsidRPr="00DD572F">
              <w:rPr>
                <w:rFonts w:ascii="Arial" w:hAnsi="Arial" w:cs="Arial"/>
                <w:sz w:val="20"/>
                <w:szCs w:val="20"/>
                <w:lang w:val="da-DK"/>
              </w:rPr>
              <w:t>Spring semester</w:t>
            </w:r>
          </w:p>
          <w:p w:rsidR="00DD572F" w:rsidRPr="00DD572F" w:rsidRDefault="00DD572F" w:rsidP="00DD572F">
            <w:pPr>
              <w:rPr>
                <w:rFonts w:ascii="Arial" w:hAnsi="Arial" w:cs="Arial"/>
                <w:sz w:val="20"/>
                <w:szCs w:val="20"/>
                <w:lang w:val="da-DK"/>
              </w:rPr>
            </w:pPr>
          </w:p>
        </w:tc>
      </w:tr>
      <w:tr w:rsidR="00DD572F" w:rsidRPr="00DD572F" w:rsidTr="00DD572F">
        <w:tc>
          <w:tcPr>
            <w:tcW w:w="2235" w:type="dxa"/>
            <w:shd w:val="clear" w:color="auto" w:fill="C4BC96"/>
          </w:tcPr>
          <w:p w:rsidR="00DD572F" w:rsidRPr="00DD572F" w:rsidRDefault="00DD572F" w:rsidP="00DD572F">
            <w:pPr>
              <w:rPr>
                <w:rFonts w:ascii="Arial" w:hAnsi="Arial" w:cs="Arial"/>
                <w:sz w:val="20"/>
                <w:szCs w:val="20"/>
              </w:rPr>
            </w:pPr>
            <w:r w:rsidRPr="00DD572F">
              <w:rPr>
                <w:rFonts w:ascii="Arial" w:hAnsi="Arial" w:cs="Arial"/>
                <w:sz w:val="20"/>
                <w:szCs w:val="20"/>
              </w:rPr>
              <w:t>Faculty / Department</w:t>
            </w:r>
          </w:p>
        </w:tc>
        <w:tc>
          <w:tcPr>
            <w:tcW w:w="7053" w:type="dxa"/>
          </w:tcPr>
          <w:p w:rsidR="00DD572F" w:rsidRPr="00DD572F" w:rsidRDefault="00DD572F" w:rsidP="00DD572F">
            <w:pPr>
              <w:rPr>
                <w:rFonts w:ascii="Arial" w:hAnsi="Arial" w:cs="Arial"/>
                <w:sz w:val="20"/>
                <w:szCs w:val="20"/>
              </w:rPr>
            </w:pPr>
            <w:r w:rsidRPr="00DD572F">
              <w:rPr>
                <w:rFonts w:ascii="Arial" w:hAnsi="Arial" w:cs="Arial"/>
                <w:sz w:val="20"/>
                <w:szCs w:val="20"/>
              </w:rPr>
              <w:t>Faculty of Culture and Media</w:t>
            </w:r>
          </w:p>
          <w:p w:rsidR="00DD572F" w:rsidRPr="00DD572F" w:rsidRDefault="00DD572F" w:rsidP="00DD572F">
            <w:pPr>
              <w:rPr>
                <w:rFonts w:ascii="Arial" w:hAnsi="Arial" w:cs="Arial"/>
                <w:sz w:val="20"/>
                <w:szCs w:val="20"/>
              </w:rPr>
            </w:pPr>
          </w:p>
        </w:tc>
      </w:tr>
      <w:tr w:rsidR="00DD572F" w:rsidRPr="00DD572F" w:rsidTr="00DD572F">
        <w:tc>
          <w:tcPr>
            <w:tcW w:w="2235" w:type="dxa"/>
            <w:shd w:val="clear" w:color="auto" w:fill="C4BC96"/>
          </w:tcPr>
          <w:p w:rsidR="00DD572F" w:rsidRPr="00DD572F" w:rsidRDefault="00DD572F" w:rsidP="00DD572F">
            <w:pPr>
              <w:rPr>
                <w:rFonts w:ascii="Arial" w:hAnsi="Arial" w:cs="Arial"/>
                <w:sz w:val="20"/>
                <w:szCs w:val="20"/>
              </w:rPr>
            </w:pPr>
            <w:r w:rsidRPr="00DD572F">
              <w:rPr>
                <w:rFonts w:ascii="Arial" w:hAnsi="Arial" w:cs="Arial"/>
                <w:sz w:val="20"/>
                <w:szCs w:val="20"/>
              </w:rPr>
              <w:t>Professor</w:t>
            </w:r>
          </w:p>
        </w:tc>
        <w:tc>
          <w:tcPr>
            <w:tcW w:w="7053" w:type="dxa"/>
          </w:tcPr>
          <w:p w:rsidR="00DD572F" w:rsidRPr="00DD572F" w:rsidRDefault="00DD572F" w:rsidP="00DD572F">
            <w:pPr>
              <w:rPr>
                <w:rFonts w:ascii="Arial" w:hAnsi="Arial" w:cs="Arial"/>
                <w:sz w:val="20"/>
                <w:szCs w:val="20"/>
              </w:rPr>
            </w:pPr>
            <w:r w:rsidRPr="00DD572F">
              <w:rPr>
                <w:rFonts w:ascii="Arial" w:hAnsi="Arial" w:cs="Arial"/>
                <w:sz w:val="20"/>
                <w:szCs w:val="20"/>
              </w:rPr>
              <w:t>Professor Dragan Ćalović, PhD</w:t>
            </w:r>
          </w:p>
          <w:p w:rsidR="00DD572F" w:rsidRPr="00DD572F" w:rsidRDefault="00DD572F" w:rsidP="00DD572F">
            <w:pPr>
              <w:rPr>
                <w:rFonts w:ascii="Arial" w:hAnsi="Arial" w:cs="Arial"/>
                <w:sz w:val="20"/>
                <w:szCs w:val="20"/>
              </w:rPr>
            </w:pPr>
          </w:p>
        </w:tc>
      </w:tr>
      <w:tr w:rsidR="00DD572F" w:rsidRPr="00DD572F" w:rsidTr="00DD572F">
        <w:tc>
          <w:tcPr>
            <w:tcW w:w="2235" w:type="dxa"/>
            <w:shd w:val="clear" w:color="auto" w:fill="C4BC96"/>
          </w:tcPr>
          <w:p w:rsidR="00DD572F" w:rsidRPr="00DD572F" w:rsidRDefault="00DD572F" w:rsidP="00DD572F">
            <w:pPr>
              <w:rPr>
                <w:rFonts w:ascii="Arial" w:hAnsi="Arial" w:cs="Arial"/>
                <w:sz w:val="20"/>
                <w:szCs w:val="20"/>
              </w:rPr>
            </w:pPr>
            <w:r w:rsidRPr="00DD572F">
              <w:rPr>
                <w:rFonts w:ascii="Arial" w:hAnsi="Arial" w:cs="Arial"/>
                <w:sz w:val="20"/>
                <w:szCs w:val="20"/>
              </w:rPr>
              <w:t>ECTS credits</w:t>
            </w:r>
          </w:p>
        </w:tc>
        <w:tc>
          <w:tcPr>
            <w:tcW w:w="7053" w:type="dxa"/>
          </w:tcPr>
          <w:p w:rsidR="00DD572F" w:rsidRPr="00DD572F" w:rsidRDefault="00DD572F" w:rsidP="00DD572F">
            <w:pPr>
              <w:rPr>
                <w:rFonts w:ascii="Arial" w:hAnsi="Arial" w:cs="Arial"/>
                <w:sz w:val="20"/>
                <w:szCs w:val="20"/>
              </w:rPr>
            </w:pPr>
            <w:r w:rsidRPr="00DD572F">
              <w:rPr>
                <w:rFonts w:ascii="Arial" w:hAnsi="Arial" w:cs="Arial"/>
                <w:sz w:val="20"/>
                <w:szCs w:val="20"/>
              </w:rPr>
              <w:t>8</w:t>
            </w:r>
          </w:p>
          <w:p w:rsidR="00DD572F" w:rsidRPr="00DD572F" w:rsidRDefault="00DD572F" w:rsidP="00DD572F">
            <w:pPr>
              <w:rPr>
                <w:rFonts w:ascii="Arial" w:hAnsi="Arial" w:cs="Arial"/>
                <w:sz w:val="20"/>
                <w:szCs w:val="20"/>
              </w:rPr>
            </w:pPr>
          </w:p>
        </w:tc>
      </w:tr>
      <w:tr w:rsidR="00DD572F" w:rsidRPr="00DD572F" w:rsidTr="00DD572F">
        <w:tc>
          <w:tcPr>
            <w:tcW w:w="2235" w:type="dxa"/>
            <w:shd w:val="clear" w:color="auto" w:fill="C4BC96"/>
          </w:tcPr>
          <w:p w:rsidR="00DD572F" w:rsidRPr="00DD572F" w:rsidRDefault="00DD572F" w:rsidP="00DD572F">
            <w:pPr>
              <w:rPr>
                <w:rFonts w:ascii="Arial" w:hAnsi="Arial" w:cs="Arial"/>
                <w:sz w:val="20"/>
                <w:szCs w:val="20"/>
              </w:rPr>
            </w:pPr>
            <w:r w:rsidRPr="00DD572F">
              <w:rPr>
                <w:rFonts w:ascii="Arial" w:hAnsi="Arial" w:cs="Arial"/>
                <w:sz w:val="20"/>
                <w:szCs w:val="20"/>
              </w:rPr>
              <w:t>Language of instruction</w:t>
            </w:r>
          </w:p>
        </w:tc>
        <w:tc>
          <w:tcPr>
            <w:tcW w:w="7053" w:type="dxa"/>
          </w:tcPr>
          <w:p w:rsidR="00DD572F" w:rsidRPr="00DD572F" w:rsidRDefault="00DD572F" w:rsidP="00DD572F">
            <w:pPr>
              <w:rPr>
                <w:rFonts w:ascii="Arial" w:hAnsi="Arial" w:cs="Arial"/>
                <w:sz w:val="20"/>
                <w:szCs w:val="20"/>
              </w:rPr>
            </w:pPr>
            <w:r w:rsidRPr="00DD572F">
              <w:rPr>
                <w:rFonts w:ascii="Arial" w:hAnsi="Arial" w:cs="Arial"/>
                <w:sz w:val="20"/>
                <w:szCs w:val="20"/>
              </w:rPr>
              <w:t>English</w:t>
            </w:r>
          </w:p>
        </w:tc>
      </w:tr>
      <w:tr w:rsidR="00DD572F" w:rsidRPr="00DD572F" w:rsidTr="00DD572F">
        <w:tc>
          <w:tcPr>
            <w:tcW w:w="2235" w:type="dxa"/>
            <w:shd w:val="clear" w:color="auto" w:fill="C4BC96"/>
          </w:tcPr>
          <w:p w:rsidR="00DD572F" w:rsidRPr="00DD572F" w:rsidRDefault="00DD572F" w:rsidP="00DD572F">
            <w:pPr>
              <w:rPr>
                <w:rFonts w:ascii="Arial" w:hAnsi="Arial" w:cs="Arial"/>
                <w:sz w:val="20"/>
                <w:szCs w:val="20"/>
              </w:rPr>
            </w:pPr>
            <w:r w:rsidRPr="00DD572F">
              <w:rPr>
                <w:rFonts w:ascii="Arial" w:hAnsi="Arial" w:cs="Arial"/>
                <w:sz w:val="20"/>
                <w:szCs w:val="20"/>
              </w:rPr>
              <w:t>Level of study</w:t>
            </w:r>
          </w:p>
        </w:tc>
        <w:tc>
          <w:tcPr>
            <w:tcW w:w="7053" w:type="dxa"/>
          </w:tcPr>
          <w:p w:rsidR="00DD572F" w:rsidRPr="00DD572F" w:rsidRDefault="00DD572F" w:rsidP="00DD572F">
            <w:pPr>
              <w:rPr>
                <w:rFonts w:ascii="Arial" w:hAnsi="Arial" w:cs="Arial"/>
                <w:sz w:val="20"/>
                <w:szCs w:val="20"/>
              </w:rPr>
            </w:pPr>
            <w:r w:rsidRPr="00DD572F">
              <w:rPr>
                <w:rFonts w:ascii="Arial" w:hAnsi="Arial" w:cs="Arial"/>
                <w:sz w:val="20"/>
                <w:szCs w:val="20"/>
              </w:rPr>
              <w:t>Bachelor</w:t>
            </w:r>
          </w:p>
          <w:p w:rsidR="00DD572F" w:rsidRPr="00DD572F" w:rsidRDefault="00DD572F" w:rsidP="00DD572F">
            <w:pPr>
              <w:rPr>
                <w:rFonts w:ascii="Arial" w:hAnsi="Arial" w:cs="Arial"/>
                <w:sz w:val="20"/>
                <w:szCs w:val="20"/>
              </w:rPr>
            </w:pPr>
          </w:p>
        </w:tc>
      </w:tr>
      <w:tr w:rsidR="00DD572F" w:rsidRPr="00DD572F" w:rsidTr="00DD572F">
        <w:tc>
          <w:tcPr>
            <w:tcW w:w="2235" w:type="dxa"/>
            <w:shd w:val="clear" w:color="auto" w:fill="C4BC96"/>
          </w:tcPr>
          <w:p w:rsidR="00DD572F" w:rsidRPr="00DD572F" w:rsidRDefault="00DD572F" w:rsidP="00DD572F">
            <w:pPr>
              <w:rPr>
                <w:rFonts w:ascii="Arial" w:hAnsi="Arial" w:cs="Arial"/>
                <w:sz w:val="20"/>
                <w:szCs w:val="20"/>
              </w:rPr>
            </w:pPr>
            <w:r w:rsidRPr="00DD572F">
              <w:rPr>
                <w:rFonts w:ascii="Arial" w:hAnsi="Arial" w:cs="Arial"/>
                <w:sz w:val="20"/>
                <w:szCs w:val="20"/>
              </w:rPr>
              <w:t>Content</w:t>
            </w:r>
          </w:p>
        </w:tc>
        <w:tc>
          <w:tcPr>
            <w:tcW w:w="7053" w:type="dxa"/>
          </w:tcPr>
          <w:p w:rsidR="00DD572F" w:rsidRPr="00DD572F" w:rsidRDefault="00DD572F" w:rsidP="00DD572F">
            <w:pPr>
              <w:rPr>
                <w:rFonts w:ascii="Arial" w:hAnsi="Arial" w:cs="Arial"/>
                <w:sz w:val="20"/>
                <w:szCs w:val="20"/>
              </w:rPr>
            </w:pPr>
            <w:r w:rsidRPr="00DD572F">
              <w:rPr>
                <w:rFonts w:ascii="Arial" w:hAnsi="Arial" w:cs="Arial"/>
                <w:sz w:val="20"/>
                <w:szCs w:val="20"/>
              </w:rPr>
              <w:t>1) Introduction to the course. Basic therms in Art Theory. 2) Art and tradition. 3) Mimesis. 4) An overview of Pre-modernism. 5) Modernism and art theory. 6) Modernity and art. 7) Ideas of the postmodern. 8) New media art in theory. 9) Rationalization and transformation. 10) Reading art. 11) Art and politics. 12) Art and society. 13) Semiotics of art. 14) Institutions and objections. 15) The critique of originality.</w:t>
            </w:r>
          </w:p>
          <w:p w:rsidR="00DD572F" w:rsidRPr="00DD572F" w:rsidRDefault="00DD572F" w:rsidP="00DD572F">
            <w:pPr>
              <w:rPr>
                <w:rFonts w:ascii="Arial" w:hAnsi="Arial" w:cs="Arial"/>
                <w:sz w:val="20"/>
                <w:szCs w:val="20"/>
              </w:rPr>
            </w:pPr>
          </w:p>
        </w:tc>
      </w:tr>
      <w:tr w:rsidR="00DD572F" w:rsidRPr="00DD572F" w:rsidTr="00DD572F">
        <w:tc>
          <w:tcPr>
            <w:tcW w:w="2235" w:type="dxa"/>
            <w:shd w:val="clear" w:color="auto" w:fill="C4BC96"/>
          </w:tcPr>
          <w:p w:rsidR="00DD572F" w:rsidRPr="00DD572F" w:rsidRDefault="00DD572F" w:rsidP="00DD572F">
            <w:pPr>
              <w:rPr>
                <w:rFonts w:ascii="Arial" w:hAnsi="Arial" w:cs="Arial"/>
                <w:sz w:val="20"/>
                <w:szCs w:val="20"/>
              </w:rPr>
            </w:pPr>
            <w:r w:rsidRPr="00DD572F">
              <w:rPr>
                <w:rFonts w:ascii="Arial" w:hAnsi="Arial" w:cs="Arial"/>
                <w:sz w:val="20"/>
                <w:szCs w:val="20"/>
              </w:rPr>
              <w:t>Learning outcomes</w:t>
            </w:r>
          </w:p>
        </w:tc>
        <w:tc>
          <w:tcPr>
            <w:tcW w:w="7053" w:type="dxa"/>
          </w:tcPr>
          <w:p w:rsidR="00DD572F" w:rsidRPr="00DD572F" w:rsidRDefault="00DD572F" w:rsidP="00DD572F">
            <w:pPr>
              <w:rPr>
                <w:rFonts w:ascii="Arial" w:hAnsi="Arial" w:cs="Arial"/>
                <w:sz w:val="20"/>
                <w:szCs w:val="20"/>
              </w:rPr>
            </w:pPr>
            <w:r w:rsidRPr="00DD572F">
              <w:rPr>
                <w:rFonts w:ascii="Arial" w:hAnsi="Arial" w:cs="Arial"/>
                <w:sz w:val="20"/>
                <w:szCs w:val="20"/>
              </w:rPr>
              <w:t>The Art Theory course will give opportunity to students to develop theoretical frameworks to explore the fundamental domains relevant to the ongoing debates regarding art and theory of art. Within the interdisciplinary characteristic of the field, the course will explore different topics related to contemporary art and art theory.</w:t>
            </w:r>
          </w:p>
          <w:p w:rsidR="00DD572F" w:rsidRPr="00DD572F" w:rsidRDefault="00DD572F" w:rsidP="00DD572F">
            <w:pPr>
              <w:rPr>
                <w:rFonts w:ascii="Arial" w:hAnsi="Arial" w:cs="Arial"/>
                <w:sz w:val="20"/>
                <w:szCs w:val="20"/>
              </w:rPr>
            </w:pPr>
          </w:p>
        </w:tc>
      </w:tr>
      <w:tr w:rsidR="00DD572F" w:rsidRPr="00DD572F" w:rsidTr="00DD572F">
        <w:tc>
          <w:tcPr>
            <w:tcW w:w="2235" w:type="dxa"/>
            <w:shd w:val="clear" w:color="auto" w:fill="C4BC96"/>
          </w:tcPr>
          <w:p w:rsidR="00DD572F" w:rsidRPr="00DD572F" w:rsidRDefault="00DD572F" w:rsidP="00DD572F">
            <w:pPr>
              <w:rPr>
                <w:rFonts w:ascii="Arial" w:hAnsi="Arial" w:cs="Arial"/>
                <w:sz w:val="20"/>
                <w:szCs w:val="20"/>
              </w:rPr>
            </w:pPr>
            <w:r w:rsidRPr="00DD572F">
              <w:rPr>
                <w:rFonts w:ascii="Arial" w:hAnsi="Arial" w:cs="Arial"/>
                <w:sz w:val="20"/>
                <w:szCs w:val="20"/>
              </w:rPr>
              <w:t>Length</w:t>
            </w:r>
          </w:p>
        </w:tc>
        <w:tc>
          <w:tcPr>
            <w:tcW w:w="7053" w:type="dxa"/>
          </w:tcPr>
          <w:p w:rsidR="00DD572F" w:rsidRPr="00DD572F" w:rsidRDefault="00DD572F" w:rsidP="00DD572F">
            <w:pPr>
              <w:rPr>
                <w:rFonts w:ascii="Arial" w:hAnsi="Arial" w:cs="Arial"/>
                <w:sz w:val="20"/>
                <w:szCs w:val="20"/>
              </w:rPr>
            </w:pPr>
            <w:r w:rsidRPr="00DD572F">
              <w:rPr>
                <w:rFonts w:ascii="Arial" w:hAnsi="Arial" w:cs="Arial"/>
                <w:sz w:val="20"/>
                <w:szCs w:val="20"/>
              </w:rPr>
              <w:t>One semester.</w:t>
            </w:r>
          </w:p>
          <w:p w:rsidR="00DD572F" w:rsidRPr="00DD572F" w:rsidRDefault="00DD572F" w:rsidP="00DD572F">
            <w:pPr>
              <w:rPr>
                <w:rFonts w:ascii="Arial" w:hAnsi="Arial" w:cs="Arial"/>
                <w:sz w:val="20"/>
                <w:szCs w:val="20"/>
              </w:rPr>
            </w:pPr>
          </w:p>
        </w:tc>
      </w:tr>
      <w:tr w:rsidR="00DD572F" w:rsidRPr="00DD572F" w:rsidTr="00DD572F">
        <w:tc>
          <w:tcPr>
            <w:tcW w:w="2235" w:type="dxa"/>
            <w:shd w:val="clear" w:color="auto" w:fill="C4BC96"/>
          </w:tcPr>
          <w:p w:rsidR="00DD572F" w:rsidRPr="00DD572F" w:rsidRDefault="00DD572F" w:rsidP="00DD572F">
            <w:pPr>
              <w:rPr>
                <w:rFonts w:ascii="Arial" w:hAnsi="Arial" w:cs="Arial"/>
                <w:sz w:val="20"/>
                <w:szCs w:val="20"/>
              </w:rPr>
            </w:pPr>
            <w:r w:rsidRPr="00DD572F">
              <w:rPr>
                <w:rFonts w:ascii="Arial" w:hAnsi="Arial" w:cs="Arial"/>
                <w:sz w:val="20"/>
                <w:szCs w:val="20"/>
              </w:rPr>
              <w:t>General information</w:t>
            </w:r>
          </w:p>
        </w:tc>
        <w:tc>
          <w:tcPr>
            <w:tcW w:w="7053" w:type="dxa"/>
          </w:tcPr>
          <w:p w:rsidR="00DD572F" w:rsidRPr="00DD572F" w:rsidRDefault="00DD572F" w:rsidP="00DD572F">
            <w:pPr>
              <w:rPr>
                <w:rFonts w:ascii="Arial" w:hAnsi="Arial" w:cs="Arial"/>
                <w:sz w:val="20"/>
                <w:szCs w:val="20"/>
              </w:rPr>
            </w:pPr>
            <w:r w:rsidRPr="00DD572F">
              <w:rPr>
                <w:rFonts w:ascii="Arial" w:hAnsi="Arial" w:cs="Arial"/>
                <w:sz w:val="20"/>
                <w:szCs w:val="20"/>
              </w:rPr>
              <w:t>Students will survey important literature about contemporary art and art theory. They will acquire a basic foundation about art and art theory that enables them to further develop their own critical thinking. Additionally, students will further develop their presentation and writing skills.</w:t>
            </w:r>
          </w:p>
          <w:p w:rsidR="00DD572F" w:rsidRPr="00DD572F" w:rsidRDefault="00DD572F" w:rsidP="00DD572F">
            <w:pPr>
              <w:rPr>
                <w:rFonts w:ascii="Arial" w:hAnsi="Arial" w:cs="Arial"/>
                <w:sz w:val="20"/>
                <w:szCs w:val="20"/>
              </w:rPr>
            </w:pPr>
          </w:p>
        </w:tc>
      </w:tr>
      <w:tr w:rsidR="00DD572F" w:rsidRPr="00DD572F" w:rsidTr="00DD572F">
        <w:tc>
          <w:tcPr>
            <w:tcW w:w="2235" w:type="dxa"/>
            <w:shd w:val="clear" w:color="auto" w:fill="C4BC96"/>
          </w:tcPr>
          <w:p w:rsidR="00DD572F" w:rsidRPr="00DD572F" w:rsidRDefault="00DD572F" w:rsidP="00DD572F">
            <w:pPr>
              <w:rPr>
                <w:rFonts w:ascii="Arial" w:hAnsi="Arial" w:cs="Arial"/>
                <w:sz w:val="20"/>
                <w:szCs w:val="20"/>
              </w:rPr>
            </w:pPr>
            <w:r w:rsidRPr="00DD572F">
              <w:rPr>
                <w:rFonts w:ascii="Arial" w:hAnsi="Arial" w:cs="Arial"/>
                <w:sz w:val="20"/>
                <w:szCs w:val="20"/>
              </w:rPr>
              <w:t>Restrictions to mobile students and availability before the signature of the learning agreement</w:t>
            </w:r>
          </w:p>
        </w:tc>
        <w:tc>
          <w:tcPr>
            <w:tcW w:w="7053" w:type="dxa"/>
          </w:tcPr>
          <w:p w:rsidR="00DD572F" w:rsidRPr="00DD572F" w:rsidRDefault="00DD572F" w:rsidP="00DD572F">
            <w:pPr>
              <w:rPr>
                <w:rFonts w:ascii="Arial" w:hAnsi="Arial" w:cs="Arial"/>
                <w:sz w:val="20"/>
                <w:szCs w:val="20"/>
              </w:rPr>
            </w:pPr>
            <w:r w:rsidRPr="00DD572F">
              <w:rPr>
                <w:rFonts w:ascii="Arial" w:hAnsi="Arial" w:cs="Arial"/>
                <w:sz w:val="20"/>
                <w:szCs w:val="20"/>
              </w:rPr>
              <w:t>There is no any restrictions.</w:t>
            </w:r>
          </w:p>
          <w:p w:rsidR="00DD572F" w:rsidRPr="00DD572F" w:rsidRDefault="00DD572F" w:rsidP="00DD572F">
            <w:pPr>
              <w:rPr>
                <w:rFonts w:ascii="Arial" w:hAnsi="Arial" w:cs="Arial"/>
                <w:sz w:val="20"/>
                <w:szCs w:val="20"/>
              </w:rPr>
            </w:pPr>
          </w:p>
          <w:p w:rsidR="00DD572F" w:rsidRPr="00DD572F" w:rsidRDefault="00DD572F" w:rsidP="00DD572F">
            <w:pPr>
              <w:rPr>
                <w:rFonts w:ascii="Arial" w:hAnsi="Arial" w:cs="Arial"/>
                <w:sz w:val="20"/>
                <w:szCs w:val="20"/>
              </w:rPr>
            </w:pPr>
          </w:p>
          <w:p w:rsidR="00DD572F" w:rsidRPr="00DD572F" w:rsidRDefault="00DD572F" w:rsidP="00DD572F">
            <w:pPr>
              <w:rPr>
                <w:rFonts w:ascii="Arial" w:hAnsi="Arial" w:cs="Arial"/>
                <w:sz w:val="20"/>
                <w:szCs w:val="20"/>
              </w:rPr>
            </w:pPr>
          </w:p>
          <w:p w:rsidR="00DD572F" w:rsidRPr="00DD572F" w:rsidRDefault="00DD572F" w:rsidP="00DD572F">
            <w:pPr>
              <w:rPr>
                <w:rFonts w:ascii="Arial" w:hAnsi="Arial" w:cs="Arial"/>
                <w:sz w:val="20"/>
                <w:szCs w:val="20"/>
              </w:rPr>
            </w:pPr>
          </w:p>
          <w:p w:rsidR="00DD572F" w:rsidRPr="00DD572F" w:rsidRDefault="00DD572F" w:rsidP="00DD572F">
            <w:pPr>
              <w:rPr>
                <w:rFonts w:ascii="Arial" w:hAnsi="Arial" w:cs="Arial"/>
                <w:sz w:val="20"/>
                <w:szCs w:val="20"/>
              </w:rPr>
            </w:pPr>
          </w:p>
        </w:tc>
      </w:tr>
    </w:tbl>
    <w:p w:rsidR="00FE45CD" w:rsidRDefault="00FE45CD"/>
    <w:sectPr w:rsidR="00FE4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72F"/>
    <w:rsid w:val="00DD572F"/>
    <w:rsid w:val="00FE4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4B809-1C54-4093-9885-0100752E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572F"/>
    <w:pPr>
      <w:spacing w:after="0" w:line="240" w:lineRule="auto"/>
    </w:pPr>
    <w:rPr>
      <w:rFonts w:eastAsia="Calibri"/>
      <w:lang w:val="sr-Latn-R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Brankica Markovic</dc:creator>
  <cp:keywords/>
  <dc:description/>
  <cp:lastModifiedBy>Brankica Markovic</cp:lastModifiedBy>
  <cp:revision>1</cp:revision>
  <dcterms:created xsi:type="dcterms:W3CDTF">2018-04-03T10:59:00Z</dcterms:created>
  <dcterms:modified xsi:type="dcterms:W3CDTF">2018-04-03T10:59:00Z</dcterms:modified>
</cp:coreProperties>
</file>